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1AB" w:rsidRDefault="007D01AB" w:rsidP="007D01AB">
      <w:pPr>
        <w:spacing w:before="100" w:beforeAutospacing="1" w:after="100" w:afterAutospacing="1" w:line="240" w:lineRule="auto"/>
        <w:rPr>
          <w:rFonts w:ascii="Times New Roman" w:hAnsi="Times New Roman"/>
          <w:sz w:val="28"/>
          <w:szCs w:val="28"/>
          <w:lang w:val="en-US"/>
        </w:rPr>
      </w:pPr>
      <w:r>
        <w:rPr>
          <w:rFonts w:ascii="Times New Roman" w:hAnsi="Times New Roman"/>
          <w:sz w:val="28"/>
          <w:szCs w:val="28"/>
          <w:lang w:val="en-US"/>
        </w:rPr>
        <w:t xml:space="preserve">All scientific articles, received by the Editorial Board of the journal "Siberian Medical Review", </w:t>
      </w:r>
      <w:r>
        <w:rPr>
          <w:rStyle w:val="translation-chunk"/>
          <w:sz w:val="28"/>
          <w:szCs w:val="28"/>
          <w:lang w:val="en-US"/>
        </w:rPr>
        <w:t>are subject to double</w:t>
      </w:r>
      <w:r>
        <w:rPr>
          <w:rFonts w:ascii="Times New Roman" w:hAnsi="Times New Roman"/>
          <w:sz w:val="28"/>
          <w:szCs w:val="28"/>
          <w:lang w:val="en-US"/>
        </w:rPr>
        <w:t xml:space="preserve"> </w:t>
      </w:r>
      <w:r>
        <w:rPr>
          <w:rStyle w:val="translation-chunk"/>
          <w:sz w:val="28"/>
          <w:szCs w:val="28"/>
          <w:lang w:val="en-US"/>
        </w:rPr>
        <w:t>blind review</w:t>
      </w:r>
      <w:r>
        <w:rPr>
          <w:rFonts w:ascii="Times New Roman" w:hAnsi="Times New Roman"/>
          <w:sz w:val="28"/>
          <w:szCs w:val="28"/>
          <w:lang w:val="en-US"/>
        </w:rPr>
        <w:t xml:space="preserve">  (the reviewer does not know the authors of the manuscript, the authors do not know the reviewers).</w:t>
      </w:r>
    </w:p>
    <w:p w:rsidR="007D01AB" w:rsidRDefault="007D01AB" w:rsidP="007D01AB">
      <w:pPr>
        <w:rPr>
          <w:rFonts w:ascii="Times New Roman" w:hAnsi="Times New Roman"/>
          <w:sz w:val="28"/>
          <w:szCs w:val="28"/>
          <w:lang w:val="en-US"/>
        </w:rPr>
      </w:pPr>
      <w:r>
        <w:rPr>
          <w:rFonts w:ascii="Times New Roman" w:hAnsi="Times New Roman"/>
          <w:sz w:val="28"/>
          <w:szCs w:val="28"/>
          <w:lang w:val="en-US"/>
        </w:rPr>
        <w:t>Members of the Editorial Board and Editorial Council criticize the article, as well as guest reviewers, who are leading experts in the relevant field of medicine in Russia and other countries, take part in the review. The chief editor, deputy editor, scientific editor, head of editorial staff decides about choosing a reviewer for the examination of the paper. The review period is 2-4 weeks, but it may be extended at the request of the reviewer.</w:t>
      </w:r>
    </w:p>
    <w:p w:rsidR="007D01AB" w:rsidRDefault="007D01AB" w:rsidP="007D01AB">
      <w:pPr>
        <w:spacing w:after="0" w:line="240" w:lineRule="auto"/>
        <w:rPr>
          <w:rFonts w:ascii="Times New Roman" w:hAnsi="Times New Roman"/>
          <w:sz w:val="28"/>
          <w:szCs w:val="28"/>
          <w:lang w:val="en-US"/>
        </w:rPr>
      </w:pPr>
      <w:r>
        <w:rPr>
          <w:rFonts w:ascii="Times New Roman" w:hAnsi="Times New Roman"/>
          <w:sz w:val="28"/>
          <w:szCs w:val="28"/>
          <w:lang w:val="en-US"/>
        </w:rPr>
        <w:t>The reviewer has the right to refuse to review in case of apparent conflict of interest affecting the perception of the content of the manuscript.</w:t>
      </w:r>
    </w:p>
    <w:p w:rsidR="007D01AB" w:rsidRDefault="007D01AB" w:rsidP="007D01AB">
      <w:pPr>
        <w:spacing w:after="0" w:line="240" w:lineRule="auto"/>
        <w:rPr>
          <w:rFonts w:ascii="Times New Roman" w:hAnsi="Times New Roman"/>
          <w:sz w:val="28"/>
          <w:szCs w:val="28"/>
          <w:lang w:val="en-US"/>
        </w:rPr>
      </w:pPr>
      <w:r>
        <w:rPr>
          <w:rFonts w:ascii="Times New Roman" w:hAnsi="Times New Roman"/>
          <w:sz w:val="28"/>
          <w:szCs w:val="28"/>
          <w:lang w:val="en-US"/>
        </w:rPr>
        <w:t>Following the consideration of the manuscript the reviewer makes recommendations on the future of the article (reviewer's every decision is justified):</w:t>
      </w:r>
    </w:p>
    <w:p w:rsidR="007D01AB" w:rsidRDefault="007D01AB" w:rsidP="007D01AB">
      <w:pPr>
        <w:spacing w:after="0" w:line="240" w:lineRule="auto"/>
        <w:rPr>
          <w:rFonts w:ascii="Times New Roman" w:hAnsi="Times New Roman"/>
          <w:sz w:val="28"/>
          <w:szCs w:val="28"/>
          <w:lang w:val="en-US"/>
        </w:rPr>
      </w:pP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article is recommended for publication in the present form;</w:t>
      </w:r>
    </w:p>
    <w:p w:rsidR="007D01AB" w:rsidRDefault="007D01AB" w:rsidP="007D01AB">
      <w:pPr>
        <w:spacing w:after="0" w:line="240" w:lineRule="auto"/>
        <w:rPr>
          <w:rFonts w:ascii="Times New Roman" w:hAnsi="Times New Roman"/>
          <w:sz w:val="28"/>
          <w:szCs w:val="28"/>
          <w:lang w:val="en-US"/>
        </w:rPr>
      </w:pPr>
      <w:proofErr w:type="gramStart"/>
      <w:r>
        <w:rPr>
          <w:rStyle w:val="translation-chunk"/>
          <w:sz w:val="28"/>
          <w:szCs w:val="28"/>
          <w:lang w:val="en-US"/>
        </w:rPr>
        <w:t>the</w:t>
      </w:r>
      <w:proofErr w:type="gramEnd"/>
      <w:r>
        <w:rPr>
          <w:rStyle w:val="translation-chunk"/>
          <w:sz w:val="28"/>
          <w:szCs w:val="28"/>
          <w:lang w:val="en-US"/>
        </w:rPr>
        <w:t xml:space="preserve"> article is recommended for</w:t>
      </w:r>
      <w:r>
        <w:rPr>
          <w:rFonts w:ascii="Times New Roman" w:hAnsi="Times New Roman"/>
          <w:sz w:val="28"/>
          <w:szCs w:val="28"/>
          <w:lang w:val="en-US"/>
        </w:rPr>
        <w:t xml:space="preserve"> </w:t>
      </w:r>
      <w:r>
        <w:rPr>
          <w:rStyle w:val="translation-chunk"/>
          <w:sz w:val="28"/>
          <w:szCs w:val="28"/>
          <w:lang w:val="en-US"/>
        </w:rPr>
        <w:t xml:space="preserve">publishing after </w:t>
      </w:r>
      <w:r>
        <w:rPr>
          <w:rFonts w:ascii="Times New Roman" w:hAnsi="Times New Roman"/>
          <w:sz w:val="28"/>
          <w:szCs w:val="28"/>
          <w:lang w:val="en-US"/>
        </w:rPr>
        <w:t>correcting the shortcomings noted by the reviewer;</w:t>
      </w:r>
    </w:p>
    <w:p w:rsidR="007D01AB" w:rsidRDefault="007D01AB" w:rsidP="007D01AB">
      <w:pPr>
        <w:spacing w:after="0" w:line="240" w:lineRule="auto"/>
        <w:rPr>
          <w:rFonts w:ascii="Times New Roman" w:hAnsi="Times New Roman"/>
          <w:sz w:val="28"/>
          <w:szCs w:val="28"/>
          <w:lang w:val="en-US"/>
        </w:rPr>
      </w:pP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article needs additional review by the other reviewer;</w:t>
      </w:r>
    </w:p>
    <w:p w:rsidR="007D01AB" w:rsidRDefault="007D01AB" w:rsidP="007D01AB">
      <w:pPr>
        <w:spacing w:after="0" w:line="240" w:lineRule="auto"/>
        <w:rPr>
          <w:rFonts w:ascii="Times New Roman" w:hAnsi="Times New Roman"/>
          <w:sz w:val="28"/>
          <w:szCs w:val="28"/>
          <w:lang w:val="en-US"/>
        </w:rPr>
      </w:pP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article cannot be published in the journal.</w:t>
      </w:r>
    </w:p>
    <w:p w:rsidR="007D01AB" w:rsidRDefault="007D01AB" w:rsidP="007D01AB">
      <w:pPr>
        <w:spacing w:after="0" w:line="240" w:lineRule="auto"/>
        <w:rPr>
          <w:rFonts w:ascii="Times New Roman" w:hAnsi="Times New Roman"/>
          <w:sz w:val="28"/>
          <w:szCs w:val="28"/>
          <w:lang w:val="en-US"/>
        </w:rPr>
      </w:pPr>
    </w:p>
    <w:p w:rsidR="007D01AB" w:rsidRDefault="007D01AB" w:rsidP="007D01AB">
      <w:pPr>
        <w:rPr>
          <w:rFonts w:ascii="Times New Roman" w:hAnsi="Times New Roman"/>
          <w:sz w:val="28"/>
          <w:szCs w:val="28"/>
          <w:lang w:val="en-US"/>
        </w:rPr>
      </w:pPr>
      <w:r>
        <w:rPr>
          <w:rStyle w:val="translation-chunk"/>
          <w:sz w:val="28"/>
          <w:szCs w:val="28"/>
          <w:lang w:val="en-US"/>
        </w:rPr>
        <w:t>If the review contains</w:t>
      </w:r>
      <w:r>
        <w:rPr>
          <w:rFonts w:ascii="Times New Roman" w:hAnsi="Times New Roman"/>
          <w:sz w:val="28"/>
          <w:szCs w:val="28"/>
          <w:lang w:val="en-US"/>
        </w:rPr>
        <w:t xml:space="preserve"> </w:t>
      </w:r>
      <w:r>
        <w:rPr>
          <w:rStyle w:val="translation-chunk"/>
          <w:sz w:val="28"/>
          <w:szCs w:val="28"/>
          <w:lang w:val="en-US"/>
        </w:rPr>
        <w:t>recommendations</w:t>
      </w:r>
      <w:r>
        <w:rPr>
          <w:rFonts w:ascii="Times New Roman" w:hAnsi="Times New Roman"/>
          <w:sz w:val="28"/>
          <w:szCs w:val="28"/>
          <w:lang w:val="en-US"/>
        </w:rPr>
        <w:t xml:space="preserve"> </w:t>
      </w:r>
      <w:r>
        <w:rPr>
          <w:rStyle w:val="translation-chunk"/>
          <w:sz w:val="28"/>
          <w:szCs w:val="28"/>
          <w:lang w:val="en-US"/>
        </w:rPr>
        <w:t>on the correction</w:t>
      </w:r>
      <w:r>
        <w:rPr>
          <w:rFonts w:ascii="Times New Roman" w:hAnsi="Times New Roman"/>
          <w:sz w:val="28"/>
          <w:szCs w:val="28"/>
          <w:lang w:val="en-US"/>
        </w:rPr>
        <w:t xml:space="preserve"> </w:t>
      </w:r>
      <w:r>
        <w:rPr>
          <w:rStyle w:val="translation-chunk"/>
          <w:sz w:val="28"/>
          <w:szCs w:val="28"/>
          <w:lang w:val="en-US"/>
        </w:rPr>
        <w:t>and</w:t>
      </w:r>
      <w:r>
        <w:rPr>
          <w:rFonts w:ascii="Times New Roman" w:hAnsi="Times New Roman"/>
          <w:sz w:val="28"/>
          <w:szCs w:val="28"/>
          <w:lang w:val="en-US"/>
        </w:rPr>
        <w:t xml:space="preserve"> </w:t>
      </w:r>
      <w:r>
        <w:rPr>
          <w:rStyle w:val="translation-chunk"/>
          <w:sz w:val="28"/>
          <w:szCs w:val="28"/>
          <w:lang w:val="en-US"/>
        </w:rPr>
        <w:t>revision of the article</w:t>
      </w:r>
      <w:r>
        <w:rPr>
          <w:rFonts w:ascii="Times New Roman" w:hAnsi="Times New Roman"/>
          <w:sz w:val="28"/>
          <w:szCs w:val="28"/>
          <w:lang w:val="en-US"/>
        </w:rPr>
        <w:t xml:space="preserve">, </w:t>
      </w:r>
      <w:r>
        <w:rPr>
          <w:rStyle w:val="translation-chunk"/>
          <w:sz w:val="28"/>
          <w:szCs w:val="28"/>
          <w:lang w:val="en-US"/>
        </w:rPr>
        <w:t>the Editorial Board</w:t>
      </w:r>
      <w:r>
        <w:rPr>
          <w:rFonts w:ascii="Times New Roman" w:hAnsi="Times New Roman"/>
          <w:sz w:val="28"/>
          <w:szCs w:val="28"/>
          <w:lang w:val="en-US"/>
        </w:rPr>
        <w:t xml:space="preserve"> </w:t>
      </w:r>
      <w:r>
        <w:rPr>
          <w:rStyle w:val="translation-chunk"/>
          <w:sz w:val="28"/>
          <w:szCs w:val="28"/>
          <w:lang w:val="en-US"/>
        </w:rPr>
        <w:t>sends the author</w:t>
      </w:r>
      <w:r>
        <w:rPr>
          <w:rFonts w:ascii="Times New Roman" w:hAnsi="Times New Roman"/>
          <w:sz w:val="28"/>
          <w:szCs w:val="28"/>
          <w:lang w:val="en-US"/>
        </w:rPr>
        <w:t xml:space="preserve"> </w:t>
      </w:r>
      <w:r>
        <w:rPr>
          <w:rStyle w:val="translation-chunk"/>
          <w:sz w:val="28"/>
          <w:szCs w:val="28"/>
          <w:lang w:val="en-US"/>
        </w:rPr>
        <w:t>the text of the review</w:t>
      </w:r>
      <w:r>
        <w:rPr>
          <w:rFonts w:ascii="Times New Roman" w:hAnsi="Times New Roman"/>
          <w:sz w:val="28"/>
          <w:szCs w:val="28"/>
          <w:lang w:val="en-US"/>
        </w:rPr>
        <w:t xml:space="preserve"> </w:t>
      </w:r>
      <w:r>
        <w:rPr>
          <w:rStyle w:val="translation-chunk"/>
          <w:sz w:val="28"/>
          <w:szCs w:val="28"/>
          <w:lang w:val="en-US"/>
        </w:rPr>
        <w:t>with a proposal to take them into account when</w:t>
      </w:r>
      <w:r>
        <w:rPr>
          <w:rFonts w:ascii="Times New Roman" w:hAnsi="Times New Roman"/>
          <w:sz w:val="28"/>
          <w:szCs w:val="28"/>
          <w:lang w:val="en-US"/>
        </w:rPr>
        <w:t xml:space="preserve"> </w:t>
      </w:r>
      <w:r>
        <w:rPr>
          <w:rStyle w:val="translation-chunk"/>
          <w:sz w:val="28"/>
          <w:szCs w:val="28"/>
          <w:lang w:val="en-US"/>
        </w:rPr>
        <w:t>preparing the new version of the article</w:t>
      </w:r>
      <w:r>
        <w:rPr>
          <w:rFonts w:ascii="Times New Roman" w:hAnsi="Times New Roman"/>
          <w:sz w:val="28"/>
          <w:szCs w:val="28"/>
          <w:lang w:val="en-US"/>
        </w:rPr>
        <w:t xml:space="preserve"> or arguments (partially or completely) to refute them. The revision of the articles should not take more than 2 months from the date of sending the electronic message to the authors about the need for changes. </w:t>
      </w:r>
      <w:r>
        <w:rPr>
          <w:rStyle w:val="translation-chunk"/>
          <w:sz w:val="28"/>
          <w:szCs w:val="28"/>
          <w:lang w:val="en-US"/>
        </w:rPr>
        <w:t xml:space="preserve">The article </w:t>
      </w:r>
      <w:r>
        <w:rPr>
          <w:rFonts w:ascii="Times New Roman" w:hAnsi="Times New Roman"/>
          <w:sz w:val="28"/>
          <w:szCs w:val="28"/>
          <w:lang w:val="en-US"/>
        </w:rPr>
        <w:t>modified</w:t>
      </w:r>
      <w:r>
        <w:rPr>
          <w:rStyle w:val="translation-chunk"/>
          <w:sz w:val="28"/>
          <w:szCs w:val="28"/>
          <w:lang w:val="en-US"/>
        </w:rPr>
        <w:t xml:space="preserve"> by the author</w:t>
      </w:r>
      <w:r>
        <w:rPr>
          <w:rFonts w:ascii="Times New Roman" w:hAnsi="Times New Roman"/>
          <w:sz w:val="28"/>
          <w:szCs w:val="28"/>
          <w:lang w:val="en-US"/>
        </w:rPr>
        <w:t xml:space="preserve"> </w:t>
      </w:r>
      <w:r>
        <w:rPr>
          <w:rStyle w:val="translation-chunk"/>
          <w:sz w:val="28"/>
          <w:szCs w:val="28"/>
          <w:lang w:val="en-US"/>
        </w:rPr>
        <w:t xml:space="preserve">is </w:t>
      </w:r>
      <w:r>
        <w:rPr>
          <w:rFonts w:ascii="Times New Roman" w:hAnsi="Times New Roman"/>
          <w:sz w:val="28"/>
          <w:szCs w:val="28"/>
          <w:lang w:val="en-US"/>
        </w:rPr>
        <w:t>re-routed for the review.</w:t>
      </w:r>
    </w:p>
    <w:p w:rsidR="007D01AB" w:rsidRDefault="007D01AB" w:rsidP="007D01AB">
      <w:pPr>
        <w:rPr>
          <w:rFonts w:ascii="Times New Roman" w:hAnsi="Times New Roman"/>
          <w:sz w:val="28"/>
          <w:szCs w:val="28"/>
          <w:lang w:val="en-US"/>
        </w:rPr>
      </w:pPr>
      <w:r>
        <w:rPr>
          <w:rFonts w:ascii="Times New Roman" w:hAnsi="Times New Roman"/>
          <w:sz w:val="28"/>
          <w:szCs w:val="28"/>
          <w:lang w:val="en-US"/>
        </w:rPr>
        <w:t xml:space="preserve">In case of the refusal of the authors </w:t>
      </w:r>
      <w:r>
        <w:rPr>
          <w:rStyle w:val="translation-chunk"/>
          <w:sz w:val="28"/>
          <w:szCs w:val="28"/>
          <w:lang w:val="en-US"/>
        </w:rPr>
        <w:t>from the</w:t>
      </w:r>
      <w:r>
        <w:rPr>
          <w:rFonts w:ascii="Times New Roman" w:hAnsi="Times New Roman"/>
          <w:sz w:val="28"/>
          <w:szCs w:val="28"/>
          <w:lang w:val="en-US"/>
        </w:rPr>
        <w:t xml:space="preserve"> </w:t>
      </w:r>
      <w:r>
        <w:rPr>
          <w:rStyle w:val="translation-chunk"/>
          <w:sz w:val="28"/>
          <w:szCs w:val="28"/>
          <w:lang w:val="en-US"/>
        </w:rPr>
        <w:t>refinement of the materials</w:t>
      </w:r>
      <w:r>
        <w:rPr>
          <w:rFonts w:ascii="Times New Roman" w:hAnsi="Times New Roman"/>
          <w:sz w:val="28"/>
          <w:szCs w:val="28"/>
          <w:lang w:val="en-US"/>
        </w:rPr>
        <w:t xml:space="preserve"> </w:t>
      </w:r>
      <w:r>
        <w:rPr>
          <w:rStyle w:val="translation-chunk"/>
          <w:sz w:val="28"/>
          <w:szCs w:val="28"/>
          <w:lang w:val="en-US"/>
        </w:rPr>
        <w:t>they need</w:t>
      </w:r>
      <w:r>
        <w:rPr>
          <w:rFonts w:ascii="Times New Roman" w:hAnsi="Times New Roman"/>
          <w:sz w:val="28"/>
          <w:szCs w:val="28"/>
          <w:lang w:val="en-US"/>
        </w:rPr>
        <w:t xml:space="preserve"> </w:t>
      </w:r>
      <w:r>
        <w:rPr>
          <w:rStyle w:val="translation-chunk"/>
          <w:sz w:val="28"/>
          <w:szCs w:val="28"/>
          <w:lang w:val="en-US"/>
        </w:rPr>
        <w:t>in written or oral</w:t>
      </w:r>
      <w:r>
        <w:rPr>
          <w:rFonts w:ascii="Times New Roman" w:hAnsi="Times New Roman"/>
          <w:sz w:val="28"/>
          <w:szCs w:val="28"/>
          <w:lang w:val="en-US"/>
        </w:rPr>
        <w:t xml:space="preserve"> </w:t>
      </w:r>
      <w:r>
        <w:rPr>
          <w:rStyle w:val="translation-chunk"/>
          <w:sz w:val="28"/>
          <w:szCs w:val="28"/>
          <w:lang w:val="en-US"/>
        </w:rPr>
        <w:t>form to notify</w:t>
      </w:r>
      <w:r>
        <w:rPr>
          <w:rFonts w:ascii="Times New Roman" w:hAnsi="Times New Roman"/>
          <w:sz w:val="28"/>
          <w:szCs w:val="28"/>
          <w:lang w:val="en-US"/>
        </w:rPr>
        <w:t xml:space="preserve"> </w:t>
      </w:r>
      <w:r>
        <w:rPr>
          <w:rStyle w:val="translation-chunk"/>
          <w:sz w:val="28"/>
          <w:szCs w:val="28"/>
          <w:lang w:val="en-US"/>
        </w:rPr>
        <w:t>the editor of their refusal to publish the article.</w:t>
      </w:r>
      <w:r>
        <w:rPr>
          <w:rFonts w:ascii="Times New Roman" w:hAnsi="Times New Roman"/>
          <w:sz w:val="28"/>
          <w:szCs w:val="28"/>
          <w:lang w:val="en-US"/>
        </w:rPr>
        <w:t xml:space="preserve"> If authors do not return a modified version after 3 months from the date of sending this form, even in the absence of information from the authors ' rejection of the revision of the article, the editors will remove the article from the register. In such situations we send the authors a notice of withdrawal of the manuscript from the registration due to the expiration of the period allotted for the completion.</w:t>
      </w:r>
    </w:p>
    <w:p w:rsidR="007D01AB" w:rsidRDefault="007D01AB" w:rsidP="007D01AB">
      <w:pPr>
        <w:rPr>
          <w:rFonts w:ascii="Times New Roman" w:hAnsi="Times New Roman"/>
          <w:sz w:val="28"/>
          <w:szCs w:val="28"/>
          <w:lang w:val="en-US"/>
        </w:rPr>
      </w:pPr>
      <w:r>
        <w:rPr>
          <w:rFonts w:ascii="Times New Roman" w:hAnsi="Times New Roman"/>
          <w:sz w:val="28"/>
          <w:szCs w:val="28"/>
          <w:lang w:val="en-US"/>
        </w:rPr>
        <w:t>If the author and reviewers have insoluble contradictions concerning the manuscript, the Editorial Board may send the manuscript for the additional review. In conflict situations the decision is made by the editor at the Editorial Board meeting.</w:t>
      </w:r>
    </w:p>
    <w:p w:rsidR="007D01AB" w:rsidRDefault="007D01AB" w:rsidP="007D01AB">
      <w:pPr>
        <w:spacing w:after="0" w:line="240" w:lineRule="auto"/>
        <w:rPr>
          <w:rFonts w:ascii="Times New Roman" w:hAnsi="Times New Roman"/>
          <w:sz w:val="28"/>
          <w:szCs w:val="28"/>
          <w:lang w:val="en-US"/>
        </w:rPr>
      </w:pPr>
      <w:r>
        <w:rPr>
          <w:rFonts w:ascii="Times New Roman" w:hAnsi="Times New Roman"/>
          <w:sz w:val="28"/>
          <w:szCs w:val="28"/>
          <w:lang w:val="en-US"/>
        </w:rPr>
        <w:lastRenderedPageBreak/>
        <w:t>The decision to refuse the publication of a manuscript is taken at the Editorial Board meeting in accordance with the recommendations of the reviewers.</w:t>
      </w:r>
    </w:p>
    <w:p w:rsidR="007D01AB" w:rsidRDefault="007D01AB" w:rsidP="007D01AB">
      <w:pPr>
        <w:rPr>
          <w:rFonts w:ascii="Times New Roman" w:hAnsi="Times New Roman"/>
          <w:sz w:val="28"/>
          <w:szCs w:val="28"/>
          <w:lang w:val="en-US"/>
        </w:rPr>
      </w:pPr>
      <w:r>
        <w:rPr>
          <w:rStyle w:val="translation-chunk"/>
          <w:sz w:val="28"/>
          <w:szCs w:val="28"/>
          <w:lang w:val="en-US"/>
        </w:rPr>
        <w:t>The article which is not recommended</w:t>
      </w:r>
      <w:r>
        <w:rPr>
          <w:rFonts w:ascii="Times New Roman" w:hAnsi="Times New Roman"/>
          <w:sz w:val="28"/>
          <w:szCs w:val="28"/>
          <w:lang w:val="en-US"/>
        </w:rPr>
        <w:t xml:space="preserve"> </w:t>
      </w:r>
      <w:r>
        <w:rPr>
          <w:rStyle w:val="translation-chunk"/>
          <w:sz w:val="28"/>
          <w:szCs w:val="28"/>
          <w:lang w:val="en-US"/>
        </w:rPr>
        <w:t>by the editorial Board</w:t>
      </w:r>
      <w:r>
        <w:rPr>
          <w:rFonts w:ascii="Times New Roman" w:hAnsi="Times New Roman"/>
          <w:sz w:val="28"/>
          <w:szCs w:val="28"/>
          <w:lang w:val="en-US"/>
        </w:rPr>
        <w:t xml:space="preserve"> </w:t>
      </w:r>
      <w:r>
        <w:rPr>
          <w:rStyle w:val="translation-chunk"/>
          <w:sz w:val="28"/>
          <w:szCs w:val="28"/>
          <w:lang w:val="en-US"/>
        </w:rPr>
        <w:t>for the publication</w:t>
      </w:r>
      <w:r>
        <w:rPr>
          <w:rFonts w:ascii="Times New Roman" w:hAnsi="Times New Roman"/>
          <w:sz w:val="28"/>
          <w:szCs w:val="28"/>
          <w:lang w:val="en-US"/>
        </w:rPr>
        <w:t xml:space="preserve"> </w:t>
      </w:r>
      <w:r>
        <w:rPr>
          <w:rStyle w:val="translation-chunk"/>
          <w:sz w:val="28"/>
          <w:szCs w:val="28"/>
          <w:lang w:val="en-US"/>
        </w:rPr>
        <w:t>will not be considered again</w:t>
      </w:r>
      <w:r>
        <w:rPr>
          <w:rFonts w:ascii="Times New Roman" w:hAnsi="Times New Roman"/>
          <w:sz w:val="28"/>
          <w:szCs w:val="28"/>
          <w:lang w:val="en-US"/>
        </w:rPr>
        <w:t xml:space="preserve">. </w:t>
      </w:r>
      <w:r>
        <w:rPr>
          <w:rStyle w:val="translation-chunk"/>
          <w:sz w:val="28"/>
          <w:szCs w:val="28"/>
          <w:lang w:val="en-US"/>
        </w:rPr>
        <w:t>The message about the rejection</w:t>
      </w:r>
      <w:r>
        <w:rPr>
          <w:rFonts w:ascii="Times New Roman" w:hAnsi="Times New Roman"/>
          <w:sz w:val="28"/>
          <w:szCs w:val="28"/>
          <w:lang w:val="en-US"/>
        </w:rPr>
        <w:t xml:space="preserve"> </w:t>
      </w:r>
      <w:r>
        <w:rPr>
          <w:rStyle w:val="translation-chunk"/>
          <w:sz w:val="28"/>
          <w:szCs w:val="28"/>
          <w:lang w:val="en-US"/>
        </w:rPr>
        <w:t>is sent to the author</w:t>
      </w:r>
      <w:r>
        <w:rPr>
          <w:rFonts w:ascii="Times New Roman" w:hAnsi="Times New Roman"/>
          <w:sz w:val="28"/>
          <w:szCs w:val="28"/>
          <w:lang w:val="en-US"/>
        </w:rPr>
        <w:t xml:space="preserve"> </w:t>
      </w:r>
      <w:r>
        <w:rPr>
          <w:rStyle w:val="translation-chunk"/>
          <w:sz w:val="28"/>
          <w:szCs w:val="28"/>
          <w:lang w:val="en-US"/>
        </w:rPr>
        <w:t>by e-mail within</w:t>
      </w:r>
      <w:r>
        <w:rPr>
          <w:rFonts w:ascii="Times New Roman" w:hAnsi="Times New Roman"/>
          <w:sz w:val="28"/>
          <w:szCs w:val="28"/>
          <w:lang w:val="en-US"/>
        </w:rPr>
        <w:t xml:space="preserve"> </w:t>
      </w:r>
      <w:r>
        <w:rPr>
          <w:rStyle w:val="translation-chunk"/>
          <w:sz w:val="28"/>
          <w:szCs w:val="28"/>
          <w:lang w:val="en-US"/>
        </w:rPr>
        <w:t>3</w:t>
      </w:r>
      <w:r>
        <w:rPr>
          <w:rFonts w:ascii="Times New Roman" w:hAnsi="Times New Roman"/>
          <w:sz w:val="28"/>
          <w:szCs w:val="28"/>
          <w:lang w:val="en-US"/>
        </w:rPr>
        <w:t xml:space="preserve"> </w:t>
      </w:r>
      <w:r>
        <w:rPr>
          <w:rStyle w:val="translation-chunk"/>
          <w:sz w:val="28"/>
          <w:szCs w:val="28"/>
          <w:lang w:val="en-US"/>
        </w:rPr>
        <w:t>days</w:t>
      </w:r>
      <w:r>
        <w:rPr>
          <w:rFonts w:ascii="Times New Roman" w:hAnsi="Times New Roman"/>
          <w:sz w:val="28"/>
          <w:szCs w:val="28"/>
          <w:lang w:val="en-US"/>
        </w:rPr>
        <w:t xml:space="preserve"> </w:t>
      </w:r>
      <w:r>
        <w:rPr>
          <w:rStyle w:val="translation-chunk"/>
          <w:sz w:val="28"/>
          <w:szCs w:val="28"/>
          <w:lang w:val="en-US"/>
        </w:rPr>
        <w:t>after the decision</w:t>
      </w:r>
      <w:r>
        <w:rPr>
          <w:rFonts w:ascii="Times New Roman" w:hAnsi="Times New Roman"/>
          <w:sz w:val="28"/>
          <w:szCs w:val="28"/>
          <w:lang w:val="en-US"/>
        </w:rPr>
        <w:t>.</w:t>
      </w:r>
    </w:p>
    <w:p w:rsidR="007D01AB" w:rsidRDefault="007D01AB" w:rsidP="007D01AB">
      <w:pPr>
        <w:spacing w:after="0" w:line="240" w:lineRule="auto"/>
        <w:rPr>
          <w:rFonts w:ascii="Times New Roman" w:hAnsi="Times New Roman"/>
          <w:sz w:val="28"/>
          <w:szCs w:val="28"/>
          <w:lang w:val="en-US"/>
        </w:rPr>
      </w:pPr>
      <w:r>
        <w:rPr>
          <w:rFonts w:ascii="Times New Roman" w:hAnsi="Times New Roman"/>
          <w:sz w:val="28"/>
          <w:szCs w:val="28"/>
          <w:lang w:val="en-US"/>
        </w:rPr>
        <w:t>After acceptance by the Editorial Board the decision on the admission of an article for publication, the Editorial Board informs the author about it and specifies publication terms in the electronic message.</w:t>
      </w:r>
    </w:p>
    <w:p w:rsidR="007D01AB" w:rsidRDefault="007D01AB" w:rsidP="007D01AB">
      <w:pPr>
        <w:rPr>
          <w:rFonts w:ascii="Times New Roman" w:hAnsi="Times New Roman"/>
          <w:sz w:val="28"/>
          <w:szCs w:val="28"/>
          <w:lang w:val="en-US"/>
        </w:rPr>
      </w:pPr>
      <w:r>
        <w:rPr>
          <w:rStyle w:val="translation-chunk"/>
          <w:sz w:val="28"/>
          <w:szCs w:val="28"/>
          <w:lang w:val="en-US"/>
        </w:rPr>
        <w:t>The positive review</w:t>
      </w:r>
      <w:r>
        <w:rPr>
          <w:rFonts w:ascii="Times New Roman" w:hAnsi="Times New Roman"/>
          <w:sz w:val="28"/>
          <w:szCs w:val="28"/>
          <w:lang w:val="en-US"/>
        </w:rPr>
        <w:t xml:space="preserve"> </w:t>
      </w:r>
      <w:r>
        <w:rPr>
          <w:rStyle w:val="translation-chunk"/>
          <w:sz w:val="28"/>
          <w:szCs w:val="28"/>
          <w:lang w:val="en-US"/>
        </w:rPr>
        <w:t>is not sufficient grounds</w:t>
      </w:r>
      <w:r>
        <w:rPr>
          <w:rFonts w:ascii="Times New Roman" w:hAnsi="Times New Roman"/>
          <w:sz w:val="28"/>
          <w:szCs w:val="28"/>
          <w:lang w:val="en-US"/>
        </w:rPr>
        <w:t xml:space="preserve"> </w:t>
      </w:r>
      <w:r>
        <w:rPr>
          <w:rStyle w:val="translation-chunk"/>
          <w:sz w:val="28"/>
          <w:szCs w:val="28"/>
          <w:lang w:val="en-US"/>
        </w:rPr>
        <w:t>for</w:t>
      </w:r>
      <w:r>
        <w:rPr>
          <w:rFonts w:ascii="Times New Roman" w:hAnsi="Times New Roman"/>
          <w:sz w:val="28"/>
          <w:szCs w:val="28"/>
          <w:lang w:val="en-US"/>
        </w:rPr>
        <w:t xml:space="preserve"> </w:t>
      </w:r>
      <w:r>
        <w:rPr>
          <w:rStyle w:val="translation-chunk"/>
          <w:sz w:val="28"/>
          <w:szCs w:val="28"/>
          <w:lang w:val="en-US"/>
        </w:rPr>
        <w:t>the publication of the article</w:t>
      </w:r>
      <w:r>
        <w:rPr>
          <w:rFonts w:ascii="Times New Roman" w:hAnsi="Times New Roman"/>
          <w:sz w:val="28"/>
          <w:szCs w:val="28"/>
          <w:lang w:val="en-US"/>
        </w:rPr>
        <w:t xml:space="preserve">. The final decision on publication is made by the Editorial Board. </w:t>
      </w:r>
      <w:r>
        <w:rPr>
          <w:rStyle w:val="translation-chunk"/>
          <w:sz w:val="28"/>
          <w:szCs w:val="28"/>
          <w:lang w:val="en-US"/>
        </w:rPr>
        <w:t>In conflict situations</w:t>
      </w:r>
      <w:r>
        <w:rPr>
          <w:rFonts w:ascii="Times New Roman" w:hAnsi="Times New Roman"/>
          <w:sz w:val="28"/>
          <w:szCs w:val="28"/>
          <w:lang w:val="en-US"/>
        </w:rPr>
        <w:t xml:space="preserve"> </w:t>
      </w:r>
      <w:r>
        <w:rPr>
          <w:rStyle w:val="translation-chunk"/>
          <w:sz w:val="28"/>
          <w:szCs w:val="28"/>
          <w:lang w:val="en-US"/>
        </w:rPr>
        <w:t>the decision</w:t>
      </w:r>
      <w:r>
        <w:rPr>
          <w:rFonts w:ascii="Times New Roman" w:hAnsi="Times New Roman"/>
          <w:sz w:val="28"/>
          <w:szCs w:val="28"/>
          <w:lang w:val="en-US"/>
        </w:rPr>
        <w:t xml:space="preserve"> </w:t>
      </w:r>
      <w:r>
        <w:rPr>
          <w:rStyle w:val="translation-chunk"/>
          <w:sz w:val="28"/>
          <w:szCs w:val="28"/>
          <w:lang w:val="en-US"/>
        </w:rPr>
        <w:t>is made by the editor</w:t>
      </w:r>
      <w:r>
        <w:rPr>
          <w:rFonts w:ascii="Times New Roman" w:hAnsi="Times New Roman"/>
          <w:sz w:val="28"/>
          <w:szCs w:val="28"/>
          <w:lang w:val="en-US"/>
        </w:rPr>
        <w:t>.</w:t>
      </w:r>
    </w:p>
    <w:p w:rsidR="004E05D2" w:rsidRPr="007D01AB" w:rsidRDefault="007D01AB" w:rsidP="007D01AB">
      <w:pPr>
        <w:rPr>
          <w:rFonts w:ascii="Times New Roman" w:hAnsi="Times New Roman"/>
          <w:lang w:val="en-US"/>
        </w:rPr>
      </w:pPr>
      <w:r>
        <w:rPr>
          <w:rStyle w:val="translation-chunk"/>
          <w:sz w:val="28"/>
          <w:szCs w:val="28"/>
          <w:lang w:val="en-US"/>
        </w:rPr>
        <w:t>Originals of reviews</w:t>
      </w:r>
      <w:r>
        <w:rPr>
          <w:rFonts w:ascii="Times New Roman" w:hAnsi="Times New Roman"/>
          <w:sz w:val="28"/>
          <w:szCs w:val="28"/>
          <w:lang w:val="en-US"/>
        </w:rPr>
        <w:t xml:space="preserve"> </w:t>
      </w:r>
      <w:r>
        <w:rPr>
          <w:rStyle w:val="translation-chunk"/>
          <w:sz w:val="28"/>
          <w:szCs w:val="28"/>
          <w:lang w:val="en-US"/>
        </w:rPr>
        <w:t>are kept</w:t>
      </w:r>
      <w:r>
        <w:rPr>
          <w:rFonts w:ascii="Times New Roman" w:hAnsi="Times New Roman"/>
          <w:sz w:val="28"/>
          <w:szCs w:val="28"/>
          <w:lang w:val="en-US"/>
        </w:rPr>
        <w:t xml:space="preserve"> </w:t>
      </w:r>
      <w:r>
        <w:rPr>
          <w:rStyle w:val="translation-chunk"/>
          <w:sz w:val="28"/>
          <w:szCs w:val="28"/>
          <w:lang w:val="en-US"/>
        </w:rPr>
        <w:t>in editorial office for 3 years.</w:t>
      </w:r>
      <w:bookmarkStart w:id="0" w:name="_GoBack"/>
      <w:bookmarkEnd w:id="0"/>
    </w:p>
    <w:sectPr w:rsidR="004E05D2" w:rsidRPr="007D0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BED"/>
    <w:rsid w:val="00164F87"/>
    <w:rsid w:val="00341C32"/>
    <w:rsid w:val="003576F4"/>
    <w:rsid w:val="004E05D2"/>
    <w:rsid w:val="004F6AAE"/>
    <w:rsid w:val="007D01AB"/>
    <w:rsid w:val="009A021D"/>
    <w:rsid w:val="00A03BED"/>
    <w:rsid w:val="00D81FD9"/>
    <w:rsid w:val="00D84438"/>
    <w:rsid w:val="00E23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A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uiPriority w:val="99"/>
    <w:rsid w:val="007D01AB"/>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A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uiPriority w:val="99"/>
    <w:rsid w:val="007D01AB"/>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511</Words>
  <Characters>2918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Шереметова</dc:creator>
  <cp:keywords/>
  <dc:description/>
  <cp:lastModifiedBy>ДубаНВ</cp:lastModifiedBy>
  <cp:revision>5</cp:revision>
  <dcterms:created xsi:type="dcterms:W3CDTF">2016-05-20T08:33:00Z</dcterms:created>
  <dcterms:modified xsi:type="dcterms:W3CDTF">2016-09-13T09:19:00Z</dcterms:modified>
</cp:coreProperties>
</file>