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87" w:rsidRDefault="00164F87" w:rsidP="00164F87">
      <w:r>
        <w:t>Все научные статьи, поступившие в редакцию журнала «Сибирское медицинское обозрение», проходят обязательное двойное слепое рецензирование (рецензент не знает авторов рукописи, авторы не знаю</w:t>
      </w:r>
      <w:r w:rsidR="00341C32">
        <w:t>т</w:t>
      </w:r>
      <w:r>
        <w:t xml:space="preserve"> рецензентов).</w:t>
      </w:r>
    </w:p>
    <w:p w:rsidR="00164F87" w:rsidRDefault="00164F87" w:rsidP="00164F87">
      <w:r>
        <w:t>Рецензирование статей осуществляется членами редакционного совета и редакционной коллегии, а так же приглашенными рецензентами – ведущими специалистами в соответствующей отрасли медицины России и других стран. Решение о выборе того или иного рецензента для проведения экспертизы статьи принимает главный редактор, заместитель главного редактора, научный редактор, заведующий редакцией. Срок рецензирования составляет 2-4 недели, но по просьбе рецензента он может быть продлен.</w:t>
      </w:r>
    </w:p>
    <w:p w:rsidR="00164F87" w:rsidRDefault="00D84438" w:rsidP="00164F87">
      <w:r>
        <w:t>Р</w:t>
      </w:r>
      <w:r w:rsidR="00164F87">
        <w:t xml:space="preserve">ецензент имеет право отказаться от рецензии в случае наличия явного конфликта интересов, </w:t>
      </w:r>
      <w:r w:rsidR="009A021D">
        <w:t>влияющего</w:t>
      </w:r>
      <w:r w:rsidR="00164F87">
        <w:t xml:space="preserve"> на восприяти</w:t>
      </w:r>
      <w:r w:rsidR="009A021D">
        <w:t>е</w:t>
      </w:r>
      <w:r w:rsidR="00164F87">
        <w:t xml:space="preserve"> материалов рукописи. По итогам рассмотрения рукописи рецензент даёт рекомендации о дальнейшей судьбе статьи (каждое решение рецензента обосновывается):</w:t>
      </w:r>
    </w:p>
    <w:p w:rsidR="00164F87" w:rsidRDefault="00164F87" w:rsidP="00E23303">
      <w:pPr>
        <w:spacing w:after="0" w:line="240" w:lineRule="auto"/>
      </w:pPr>
      <w:r>
        <w:t>статья рекомендуется к публикации в настоящем виде;</w:t>
      </w:r>
    </w:p>
    <w:p w:rsidR="00164F87" w:rsidRDefault="00164F87" w:rsidP="00E23303">
      <w:pPr>
        <w:spacing w:after="0" w:line="240" w:lineRule="auto"/>
      </w:pPr>
      <w:r>
        <w:t>статья рекомендуется к публикации после исправления отмеченных рецензентом недостатков;</w:t>
      </w:r>
    </w:p>
    <w:p w:rsidR="00164F87" w:rsidRDefault="00164F87" w:rsidP="00E23303">
      <w:pPr>
        <w:spacing w:after="0" w:line="240" w:lineRule="auto"/>
      </w:pPr>
      <w:r>
        <w:t>статья нуждается в дополнительном рецензировании другим специалистом;</w:t>
      </w:r>
    </w:p>
    <w:p w:rsidR="00164F87" w:rsidRDefault="00164F87" w:rsidP="00E23303">
      <w:pPr>
        <w:spacing w:after="0" w:line="240" w:lineRule="auto"/>
      </w:pPr>
      <w:r>
        <w:t>статья не может быть опубликована в журнале.</w:t>
      </w:r>
    </w:p>
    <w:p w:rsidR="00E23303" w:rsidRDefault="00E23303" w:rsidP="00E23303">
      <w:pPr>
        <w:spacing w:after="0" w:line="240" w:lineRule="auto"/>
      </w:pPr>
    </w:p>
    <w:p w:rsidR="00164F87" w:rsidRDefault="00164F87" w:rsidP="00164F87">
      <w:r>
        <w:t>Если в рецензии содержатся рекомендации по исправлению и доработке статьи, редакция журнала направляет автору текст рецензии с предложением учесть их при подготовке нового варианта статьи или аргументировано (частично или полностью) их опровергнуть. Доработка статьи не должна занимать более 2 месяцев с момента отправки электронного сообщения авторам о необходимости внесения изменений. Доработанная автором статья повторно направляется на рецензирование.</w:t>
      </w:r>
    </w:p>
    <w:p w:rsidR="00164F87" w:rsidRDefault="00164F87" w:rsidP="00164F87">
      <w:r>
        <w:t>В случае отказа авторов от доработки материалов, они должны в письменной или устной форме уведомить редакцию о своем отказе от публикации статьи. Если авторы не возвращают доработанный вариант по истечении 3 месяцев со дня отправки рецензии, даже при отсутствии сведений от авторов с отказом от доработки статьи, редакция снимает её с учета. В подобных ситуациях авторам направляется соответствующее уведомление о снятии рукописи с регистрации в связи с истечением срока, отведенного на доработку.</w:t>
      </w:r>
    </w:p>
    <w:p w:rsidR="00164F87" w:rsidRDefault="00164F87" w:rsidP="00164F87">
      <w:r>
        <w:t>Если у автора и рецензентов возникли неразрешимые противоречия относительно рукописи, редколлегия вправе направить рукопись на дополнительное рецензирование. В конфликтных ситуациях решение принимает главный редактор на заседании редакционной коллегии.</w:t>
      </w:r>
    </w:p>
    <w:p w:rsidR="00164F87" w:rsidRDefault="00164F87" w:rsidP="00164F87">
      <w:r>
        <w:t>Решение об отказе в публикации рукописи принимается на заседании редакционной коллегии в соответстви</w:t>
      </w:r>
      <w:r w:rsidR="004F6AAE">
        <w:t>и</w:t>
      </w:r>
      <w:r>
        <w:t xml:space="preserve"> с рекомендациями рецензентов. Статья, не рекомендованная редакционной коллеги</w:t>
      </w:r>
      <w:r w:rsidR="004F6AAE">
        <w:t>ей</w:t>
      </w:r>
      <w:r>
        <w:t xml:space="preserve"> к публикации, к повторному рассмотрению не принимается. Сообщение об отказе в публикации направляется автору по электронной почте</w:t>
      </w:r>
      <w:r w:rsidR="00E23303">
        <w:t xml:space="preserve"> в течение 3 дней после принятия решения</w:t>
      </w:r>
      <w:r>
        <w:t>.</w:t>
      </w:r>
    </w:p>
    <w:p w:rsidR="00164F87" w:rsidRDefault="00164F87" w:rsidP="00164F87">
      <w:r>
        <w:t>После принятия редколлегией журнала решения о допуске статьи к публикации редакция информирует об этом автора и указывает сроки публикации</w:t>
      </w:r>
      <w:r w:rsidR="004F6AAE">
        <w:t xml:space="preserve"> в электронном сообщении</w:t>
      </w:r>
      <w:r>
        <w:t>.</w:t>
      </w:r>
    </w:p>
    <w:p w:rsidR="004E05D2" w:rsidRDefault="00164F87" w:rsidP="00164F87">
      <w:r>
        <w:t>Наличие положительной рецензии не является достаточным основанием для публикации статьи. Окончательное решение о публикации принимается редакционной коллегией. В конфликтных ситуациях решение принимает главный редактор.</w:t>
      </w:r>
      <w:r w:rsidR="004E05D2">
        <w:t xml:space="preserve"> </w:t>
      </w:r>
    </w:p>
    <w:p w:rsidR="004E05D2" w:rsidRDefault="00164F87" w:rsidP="00164F87">
      <w:bookmarkStart w:id="0" w:name="_GoBack"/>
      <w:bookmarkEnd w:id="0"/>
      <w:r>
        <w:t>Оригиналы рецензий хранятся в редакции журнала в течение 3 лет.</w:t>
      </w:r>
    </w:p>
    <w:sectPr w:rsidR="004E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ED"/>
    <w:rsid w:val="00164F87"/>
    <w:rsid w:val="00341C32"/>
    <w:rsid w:val="003576F4"/>
    <w:rsid w:val="004E05D2"/>
    <w:rsid w:val="004F6AAE"/>
    <w:rsid w:val="009A021D"/>
    <w:rsid w:val="00A03BED"/>
    <w:rsid w:val="00D81FD9"/>
    <w:rsid w:val="00D84438"/>
    <w:rsid w:val="00E2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Шереметова</dc:creator>
  <cp:keywords/>
  <dc:description/>
  <cp:lastModifiedBy>Ирина Шереметова</cp:lastModifiedBy>
  <cp:revision>4</cp:revision>
  <dcterms:created xsi:type="dcterms:W3CDTF">2016-05-20T08:33:00Z</dcterms:created>
  <dcterms:modified xsi:type="dcterms:W3CDTF">2016-05-24T04:26:00Z</dcterms:modified>
</cp:coreProperties>
</file>